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B3" w:rsidRDefault="009114B3" w:rsidP="003C23BE">
      <w:pPr>
        <w:ind w:leftChars="-171" w:left="-359" w:firstLineChars="101" w:firstLine="284"/>
        <w:jc w:val="center"/>
        <w:rPr>
          <w:rFonts w:ascii="Times New Roman" w:eastAsia="隶书" w:hAnsi="Times New Roman"/>
          <w:b/>
          <w:bCs/>
          <w:spacing w:val="-20"/>
          <w:sz w:val="32"/>
          <w:szCs w:val="24"/>
        </w:rPr>
      </w:pPr>
    </w:p>
    <w:p w:rsidR="009114B3" w:rsidRDefault="009114B3" w:rsidP="003C23BE">
      <w:pPr>
        <w:ind w:leftChars="-171" w:left="-359" w:firstLineChars="101" w:firstLine="284"/>
        <w:jc w:val="center"/>
        <w:rPr>
          <w:rFonts w:ascii="Times New Roman" w:eastAsia="隶书" w:hAnsi="Times New Roman"/>
          <w:b/>
          <w:bCs/>
          <w:spacing w:val="-20"/>
          <w:sz w:val="32"/>
          <w:szCs w:val="24"/>
        </w:rPr>
      </w:pPr>
    </w:p>
    <w:p w:rsidR="009114B3" w:rsidRDefault="009114B3" w:rsidP="003C23BE">
      <w:pPr>
        <w:ind w:leftChars="-171" w:left="-359" w:firstLineChars="101" w:firstLine="284"/>
        <w:jc w:val="center"/>
        <w:rPr>
          <w:rFonts w:ascii="Times New Roman" w:eastAsia="隶书" w:hAnsi="Times New Roman"/>
          <w:b/>
          <w:bCs/>
          <w:spacing w:val="-20"/>
          <w:sz w:val="32"/>
          <w:szCs w:val="24"/>
        </w:rPr>
      </w:pPr>
    </w:p>
    <w:p w:rsidR="009114B3" w:rsidRDefault="009114B3" w:rsidP="003C23BE">
      <w:pPr>
        <w:ind w:leftChars="-171" w:left="-359" w:firstLineChars="101" w:firstLine="485"/>
        <w:jc w:val="center"/>
        <w:rPr>
          <w:rFonts w:asciiTheme="majorEastAsia" w:eastAsiaTheme="majorEastAsia" w:hAnsiTheme="majorEastAsia"/>
          <w:bCs/>
          <w:spacing w:val="-20"/>
          <w:sz w:val="52"/>
          <w:szCs w:val="52"/>
        </w:rPr>
      </w:pPr>
    </w:p>
    <w:p w:rsidR="009114B3" w:rsidRDefault="005F4E8B">
      <w:pPr>
        <w:ind w:leftChars="-171" w:left="-359" w:firstLineChars="101" w:firstLine="487"/>
        <w:jc w:val="center"/>
        <w:rPr>
          <w:rFonts w:ascii="黑体" w:eastAsia="黑体" w:hAnsi="黑体"/>
          <w:b/>
          <w:spacing w:val="-20"/>
          <w:sz w:val="52"/>
          <w:szCs w:val="52"/>
        </w:rPr>
      </w:pPr>
      <w:r>
        <w:rPr>
          <w:rFonts w:ascii="黑体" w:eastAsia="黑体" w:hAnsi="黑体" w:hint="eastAsia"/>
          <w:b/>
          <w:spacing w:val="-20"/>
          <w:sz w:val="52"/>
          <w:szCs w:val="52"/>
        </w:rPr>
        <w:t>徐州</w:t>
      </w:r>
      <w:r>
        <w:rPr>
          <w:rFonts w:ascii="黑体" w:eastAsia="黑体" w:hAnsi="黑体"/>
          <w:b/>
          <w:spacing w:val="-20"/>
          <w:sz w:val="52"/>
          <w:szCs w:val="52"/>
        </w:rPr>
        <w:t>工程学院</w:t>
      </w:r>
    </w:p>
    <w:p w:rsidR="009114B3" w:rsidRDefault="009114B3" w:rsidP="003C23BE">
      <w:pPr>
        <w:ind w:leftChars="-171" w:left="-359" w:firstLineChars="101" w:firstLine="485"/>
        <w:jc w:val="center"/>
        <w:rPr>
          <w:rFonts w:ascii="黑体" w:eastAsia="黑体" w:hAnsi="黑体"/>
          <w:bCs/>
          <w:spacing w:val="-20"/>
          <w:sz w:val="52"/>
          <w:szCs w:val="52"/>
        </w:rPr>
      </w:pPr>
    </w:p>
    <w:p w:rsidR="009114B3" w:rsidRDefault="005F4E8B">
      <w:pPr>
        <w:ind w:leftChars="-171" w:left="-359" w:firstLineChars="101" w:firstLine="404"/>
        <w:jc w:val="center"/>
        <w:rPr>
          <w:rFonts w:ascii="黑体" w:eastAsia="黑体" w:hAnsi="黑体"/>
          <w:bCs/>
          <w:spacing w:val="-20"/>
          <w:sz w:val="44"/>
          <w:szCs w:val="44"/>
        </w:rPr>
      </w:pPr>
      <w:r>
        <w:rPr>
          <w:rFonts w:ascii="黑体" w:eastAsia="黑体" w:hAnsi="黑体" w:hint="eastAsia"/>
          <w:bCs/>
          <w:spacing w:val="-20"/>
          <w:sz w:val="44"/>
          <w:szCs w:val="44"/>
        </w:rPr>
        <w:t>电气工程及其自动化专业本科人才培养方案</w:t>
      </w:r>
    </w:p>
    <w:p w:rsidR="009114B3" w:rsidRDefault="005F4E8B">
      <w:pPr>
        <w:ind w:leftChars="-171" w:left="-359" w:firstLineChars="101" w:firstLine="404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pacing w:val="-20"/>
          <w:sz w:val="44"/>
          <w:szCs w:val="44"/>
        </w:rPr>
        <w:t>（简化版）</w:t>
      </w:r>
    </w:p>
    <w:p w:rsidR="009114B3" w:rsidRDefault="009114B3">
      <w:pPr>
        <w:rPr>
          <w:rFonts w:ascii="Times New Roman" w:hAnsi="Times New Roman"/>
          <w:sz w:val="52"/>
          <w:szCs w:val="52"/>
        </w:rPr>
      </w:pPr>
    </w:p>
    <w:p w:rsidR="009114B3" w:rsidRDefault="009114B3">
      <w:pPr>
        <w:rPr>
          <w:rFonts w:ascii="Times New Roman" w:hAnsi="Times New Roman"/>
          <w:sz w:val="52"/>
          <w:szCs w:val="52"/>
        </w:rPr>
      </w:pPr>
    </w:p>
    <w:p w:rsidR="009114B3" w:rsidRDefault="009114B3">
      <w:pPr>
        <w:rPr>
          <w:rFonts w:ascii="Arial" w:eastAsia="楷体_GB2312" w:hAnsi="Arial"/>
          <w:sz w:val="36"/>
          <w:szCs w:val="24"/>
        </w:rPr>
      </w:pPr>
    </w:p>
    <w:p w:rsidR="009114B3" w:rsidRDefault="009114B3">
      <w:pPr>
        <w:rPr>
          <w:rFonts w:ascii="Arial" w:eastAsia="楷体_GB2312" w:hAnsi="Arial"/>
          <w:sz w:val="36"/>
          <w:szCs w:val="24"/>
        </w:rPr>
      </w:pPr>
    </w:p>
    <w:p w:rsidR="009114B3" w:rsidRDefault="009114B3">
      <w:pPr>
        <w:rPr>
          <w:rFonts w:ascii="Arial" w:eastAsia="楷体_GB2312" w:hAnsi="Arial"/>
          <w:sz w:val="36"/>
          <w:szCs w:val="24"/>
        </w:rPr>
      </w:pPr>
    </w:p>
    <w:p w:rsidR="009114B3" w:rsidRDefault="009114B3">
      <w:pPr>
        <w:rPr>
          <w:rFonts w:ascii="Arial" w:eastAsia="楷体_GB2312" w:hAnsi="Arial"/>
          <w:sz w:val="36"/>
          <w:szCs w:val="24"/>
        </w:rPr>
      </w:pPr>
    </w:p>
    <w:p w:rsidR="009114B3" w:rsidRDefault="009114B3">
      <w:pPr>
        <w:rPr>
          <w:rFonts w:ascii="Arial" w:eastAsia="楷体_GB2312" w:hAnsi="Arial"/>
          <w:sz w:val="36"/>
          <w:szCs w:val="24"/>
        </w:rPr>
        <w:sectPr w:rsidR="009114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14B3" w:rsidRDefault="005F4E8B">
      <w:pPr>
        <w:pStyle w:val="1"/>
        <w:spacing w:before="240" w:after="120" w:line="400" w:lineRule="exact"/>
        <w:jc w:val="center"/>
        <w:rPr>
          <w:sz w:val="18"/>
          <w:szCs w:val="18"/>
        </w:rPr>
      </w:pPr>
      <w:r>
        <w:rPr>
          <w:sz w:val="32"/>
          <w:szCs w:val="32"/>
        </w:rPr>
        <w:lastRenderedPageBreak/>
        <w:t>电气工程及其自动化专业本科人才培养方案</w:t>
      </w:r>
    </w:p>
    <w:p w:rsidR="009114B3" w:rsidRDefault="005F4E8B">
      <w:pPr>
        <w:spacing w:line="400" w:lineRule="exact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学科门类：工学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专业代码：</w:t>
      </w:r>
      <w:r>
        <w:rPr>
          <w:rFonts w:ascii="Times New Roman" w:hAnsi="Times New Roman"/>
          <w:sz w:val="24"/>
        </w:rPr>
        <w:t>080601</w:t>
      </w:r>
    </w:p>
    <w:p w:rsidR="009114B3" w:rsidRDefault="005F4E8B">
      <w:pPr>
        <w:adjustRightInd w:val="0"/>
        <w:snapToGrid w:val="0"/>
        <w:spacing w:beforeLines="50" w:before="156" w:line="324" w:lineRule="auto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一、培养目标</w:t>
      </w:r>
    </w:p>
    <w:p w:rsidR="009114B3" w:rsidRDefault="005F4E8B">
      <w:pPr>
        <w:widowControl/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坚持社会核心价值观和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立德树人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根本要求，培养适应区域经济与社会发展需求、掌握电气工程及其自动化领域基础知识、具有较强工作适应能力、能够从事与电气工程有关的装备制造、系统运营、自动控制、信息处理、试验分析、技术开发以及相关领域工作的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德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智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体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美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劳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全面发展的工程技术专业人才。</w:t>
      </w:r>
    </w:p>
    <w:p w:rsidR="009114B3" w:rsidRDefault="005F4E8B">
      <w:pPr>
        <w:widowControl/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学生毕业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年左右知识、素质和能力目标：</w:t>
      </w:r>
    </w:p>
    <w:p w:rsidR="009114B3" w:rsidRDefault="005F4E8B">
      <w:pPr>
        <w:widowControl/>
        <w:spacing w:line="400" w:lineRule="exact"/>
        <w:ind w:firstLineChars="200" w:firstLine="42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培养目标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（知识运用）：掌握扎实的数学物理和电气工程领域的基础知识，能够综合应用多学科的知识解决电气工程系统中的复杂工程问题，具备知识的集成、融合及创新能力。</w:t>
      </w:r>
    </w:p>
    <w:p w:rsidR="009114B3" w:rsidRDefault="005F4E8B">
      <w:pPr>
        <w:widowControl/>
        <w:spacing w:line="400" w:lineRule="exact"/>
        <w:ind w:firstLineChars="200" w:firstLine="42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培养目标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（工程能力）：能在企业与社会环境下，从事电气工程领域的系统设计、开发、应用与研究等复杂的工程活动。并在工程实践过程中考虑经济、环境、社会、政治、伦理、健康和安全等因素的影响。</w:t>
      </w:r>
    </w:p>
    <w:p w:rsidR="009114B3" w:rsidRDefault="005F4E8B">
      <w:pPr>
        <w:widowControl/>
        <w:spacing w:line="400" w:lineRule="exact"/>
        <w:ind w:firstLineChars="200" w:firstLine="42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培养目标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>（综合素质）：具有扎实的工程科学基础、较高的人文科学素质、宽广的专业知识、持续的创新精神和较强的国际竞争力。</w:t>
      </w:r>
    </w:p>
    <w:p w:rsidR="009114B3" w:rsidRDefault="005F4E8B">
      <w:pPr>
        <w:widowControl/>
        <w:spacing w:line="400" w:lineRule="exact"/>
        <w:ind w:firstLineChars="200" w:firstLine="42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培养目标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>（职业发展）：具备持续学习、自我发展能力，了解电气工程行业国内外发展的现状和趋势，适应电气工程领域技术的发展以及职业发展的变化。</w:t>
      </w:r>
    </w:p>
    <w:p w:rsidR="009114B3" w:rsidRDefault="005F4E8B">
      <w:pPr>
        <w:adjustRightInd w:val="0"/>
        <w:snapToGrid w:val="0"/>
        <w:spacing w:beforeLines="50" w:before="156" w:line="324" w:lineRule="auto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二</w:t>
      </w:r>
      <w:r>
        <w:rPr>
          <w:rFonts w:ascii="Times New Roman" w:hAnsi="Times New Roman"/>
          <w:b/>
          <w:bCs/>
          <w:sz w:val="24"/>
        </w:rPr>
        <w:t>、学制与毕业条件</w:t>
      </w:r>
    </w:p>
    <w:p w:rsidR="009114B3" w:rsidRDefault="005F4E8B">
      <w:pPr>
        <w:widowControl/>
        <w:spacing w:line="400" w:lineRule="exact"/>
        <w:ind w:firstLineChars="200" w:firstLine="42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学制</w:t>
      </w:r>
      <w:r>
        <w:rPr>
          <w:rFonts w:ascii="Times New Roman" w:hAnsi="Times New Roman"/>
        </w:rPr>
        <w:t>：标准学制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年，最长学习年限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年。</w:t>
      </w:r>
    </w:p>
    <w:p w:rsidR="009114B3" w:rsidRDefault="005F4E8B">
      <w:pPr>
        <w:widowControl/>
        <w:spacing w:line="400" w:lineRule="exact"/>
        <w:ind w:firstLineChars="200" w:firstLine="42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毕业条件</w:t>
      </w:r>
      <w:r>
        <w:rPr>
          <w:rFonts w:ascii="Times New Roman" w:hAnsi="Times New Roman"/>
        </w:rPr>
        <w:t>：修完本专业人才培养方案规定的最低毕业要求的</w:t>
      </w:r>
      <w:r>
        <w:rPr>
          <w:rFonts w:ascii="Times New Roman" w:hAnsi="Times New Roman"/>
        </w:rPr>
        <w:t>165</w:t>
      </w:r>
      <w:r>
        <w:rPr>
          <w:rFonts w:ascii="Times New Roman" w:hAnsi="Times New Roman"/>
        </w:rPr>
        <w:t>学分，取得至少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个创新创业实践学分</w:t>
      </w:r>
      <w:r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个劳动综合实践学分</w:t>
      </w:r>
      <w:r>
        <w:rPr>
          <w:rFonts w:ascii="Times New Roman" w:hAnsi="Times New Roman"/>
        </w:rPr>
        <w:t>，体质健康检测合格；符合学校规定的其它条件与要求，准予毕业。</w:t>
      </w:r>
    </w:p>
    <w:p w:rsidR="009114B3" w:rsidRDefault="005F4E8B">
      <w:pPr>
        <w:adjustRightInd w:val="0"/>
        <w:snapToGrid w:val="0"/>
        <w:spacing w:beforeLines="50" w:before="156" w:line="324" w:lineRule="auto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三</w:t>
      </w:r>
      <w:r>
        <w:rPr>
          <w:rFonts w:ascii="Times New Roman" w:hAnsi="Times New Roman"/>
          <w:b/>
          <w:bCs/>
          <w:sz w:val="24"/>
        </w:rPr>
        <w:t>、学位及授予条件</w:t>
      </w:r>
    </w:p>
    <w:p w:rsidR="009114B3" w:rsidRDefault="005F4E8B">
      <w:pPr>
        <w:widowControl/>
        <w:spacing w:line="400" w:lineRule="exact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符合《徐州工程学院学士学位授予工作实施细则》的相关规定，授予工学学士学位。</w:t>
      </w:r>
    </w:p>
    <w:p w:rsidR="009114B3" w:rsidRDefault="005F4E8B">
      <w:pPr>
        <w:adjustRightInd w:val="0"/>
        <w:snapToGrid w:val="0"/>
        <w:spacing w:beforeLines="50" w:before="156" w:line="324" w:lineRule="auto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四</w:t>
      </w:r>
      <w:r>
        <w:rPr>
          <w:rFonts w:ascii="Times New Roman" w:hAnsi="Times New Roman"/>
          <w:b/>
          <w:bCs/>
          <w:sz w:val="24"/>
        </w:rPr>
        <w:t>、课程设置一览表</w:t>
      </w:r>
    </w:p>
    <w:tbl>
      <w:tblPr>
        <w:tblW w:w="9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453"/>
        <w:gridCol w:w="1005"/>
        <w:gridCol w:w="3678"/>
        <w:gridCol w:w="568"/>
        <w:gridCol w:w="630"/>
        <w:gridCol w:w="555"/>
        <w:gridCol w:w="599"/>
        <w:gridCol w:w="734"/>
        <w:gridCol w:w="661"/>
      </w:tblGrid>
      <w:tr w:rsidR="009114B3" w:rsidTr="005A1CF3">
        <w:trPr>
          <w:trHeight w:val="285"/>
        </w:trPr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课程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课程编号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学分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学分分配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形式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课内周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学时数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修读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学期</w:t>
            </w:r>
          </w:p>
        </w:tc>
      </w:tr>
      <w:tr w:rsidR="009114B3" w:rsidTr="005A1CF3">
        <w:trPr>
          <w:trHeight w:val="249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理论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实践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114B3" w:rsidTr="005A1CF3">
        <w:trPr>
          <w:trHeight w:val="300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通识教育平台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通识必修课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1918G0001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1902G0001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大学体育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(Ⅰ)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1903G0001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大学英语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A(Ⅰ)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1905G0003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信息技术及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程序设计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1901G0001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1901G0004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大学生心理健康教育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1903G0002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大学英语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A(Ⅱ)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1902G0002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大学体育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(Ⅱ)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1918G0002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1901G0003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大学生职业规划教育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1910G0002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应用文写作与创新写作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1911G0001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音乐素养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1918G0003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1902G0003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大学体育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(Ⅲ)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1903G0003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大学英语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A(Ⅲ)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1903G0004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大学英语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A(Ⅳ)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1918G0004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1901G0002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大学生创新创业素质教育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1902G0004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大学体育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(Ⅳ)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1902G0005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大学体育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5,6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1901G0005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大学生就业指导教育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114B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1918G0005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形势与政策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1-8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通识必修课小计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44.5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4B3" w:rsidTr="005A1CF3">
        <w:trPr>
          <w:trHeight w:val="409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通识选修课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1915P1001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管理学概论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14B3" w:rsidTr="005A1CF3">
        <w:trPr>
          <w:trHeight w:val="31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通识选修课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8D6976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2-7</w:t>
            </w:r>
          </w:p>
        </w:tc>
      </w:tr>
      <w:tr w:rsidR="009114B3" w:rsidTr="005A1CF3">
        <w:trPr>
          <w:trHeight w:val="32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3C23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1501G1000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劳动教育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 w:rsidP="005F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</w:tr>
      <w:tr w:rsidR="001F0D12" w:rsidTr="005A1CF3">
        <w:trPr>
          <w:trHeight w:val="32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F0D12" w:rsidRDefault="001F0D1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F0D12" w:rsidRDefault="001F0D1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0D12" w:rsidRDefault="001F0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D12" w:rsidRDefault="001F0D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国家安全教育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0D12" w:rsidRDefault="008D6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0D12" w:rsidRDefault="00C871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F0D12" w:rsidRDefault="001F0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F0D12" w:rsidRDefault="001F0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F0D12" w:rsidRDefault="001F0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F0D12" w:rsidRDefault="00C65DBE" w:rsidP="005F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通识选修课小计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4B3" w:rsidTr="005A1CF3">
        <w:trPr>
          <w:trHeight w:val="315"/>
        </w:trPr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通识教育平台合计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4B3" w:rsidTr="005A1CF3">
        <w:trPr>
          <w:trHeight w:val="28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专业教育平台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学科基础课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1904B0001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1904B0002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A(Ⅱ)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大学物理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大学物理实验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1904B0013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大学物理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A(Ⅱ)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大学物理实验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A(Ⅱ)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7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1904B0009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概率统计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1904P1001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复变函数与积分变换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2F537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  <w:t>4</w:t>
            </w:r>
            <w:bookmarkStart w:id="0" w:name="_GoBack"/>
            <w:bookmarkEnd w:id="0"/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学科基础课小计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4B3" w:rsidTr="005A1CF3">
        <w:trPr>
          <w:trHeight w:val="28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专业必修课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1905P0004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电气工程及其自动化专业导论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1905P0017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电气工程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CAD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282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1927P2002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模拟电子技术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1927P2003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数字电子技术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1905P0018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电磁场理论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1905P0019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系统建模与仿真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1905P2028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自动控制原理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1905P2029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电机与拖动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1905P2030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电力电子技术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1905P2031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1905P0020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电力系统基础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1905P2032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电气控制与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PLC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1905P0021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检测与传感器技术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专业必修课小计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35.5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30.5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  <w:lang w:bidi="ar"/>
              </w:rPr>
              <w:t>专业选修课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1927P1101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◇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学科前沿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FD5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114B3" w:rsidRDefault="005F4E8B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1905P1076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◇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供配电技术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工业电气自动化方向课程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1905P1077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运动控制系统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1905P1078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嵌入式系统应用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1905P1079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过程控制与自动化仪表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电力系统自动化方向课程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高电压技术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新能源发电与控制技术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电力系统继电保护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跨方向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选修课程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工业控制网络技术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信号分析与处理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程序设计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数据库应用技术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人工智能导论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114B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14B3" w:rsidRDefault="005F4E8B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文献检索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4B3" w:rsidRDefault="005F4E8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Pr="005A1CF3" w:rsidRDefault="005A1CF3" w:rsidP="0082568F">
            <w:pPr>
              <w:widowControl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  <w:lang w:bidi="ar"/>
              </w:rPr>
              <w:t>1927P1116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Pr="005A1CF3" w:rsidRDefault="005A1CF3" w:rsidP="0082568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  <w:lang w:bidi="ar"/>
              </w:rPr>
              <w:t>专业英语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Pr="005A1CF3" w:rsidRDefault="005A1CF3" w:rsidP="0082568F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  <w:lang w:bidi="ar"/>
              </w:rPr>
              <w:t>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Pr="005A1CF3" w:rsidRDefault="005A1CF3" w:rsidP="0082568F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Pr="005A1CF3" w:rsidRDefault="005A1CF3" w:rsidP="0082568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A1CF3"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 xml:space="preserve"> 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Pr="005A1CF3" w:rsidRDefault="005A1CF3" w:rsidP="0082568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Pr="005A1CF3" w:rsidRDefault="005A1CF3" w:rsidP="0082568F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Pr="005A1CF3" w:rsidRDefault="005A1CF3" w:rsidP="0082568F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  <w:highlight w:val="yellow"/>
                <w:lang w:bidi="ar"/>
              </w:rPr>
            </w:pPr>
            <w:r w:rsidRPr="005A1CF3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  <w:lang w:bidi="ar"/>
              </w:rPr>
              <w:t>6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1905P1089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虚拟仪器技术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配电网自动化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智能控制基础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高级语言程序设计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计算机控制技术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电气设备故障诊断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现代控制理论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工程项目管理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机器人控制技术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楼宇自动化技术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A1CF3" w:rsidRDefault="005A1CF3">
            <w:pPr>
              <w:widowControl/>
              <w:jc w:val="left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1905P1099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组态软件技术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0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专业选修课小计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至少选修满</w:t>
            </w:r>
            <w:r>
              <w:rPr>
                <w:rStyle w:val="font91"/>
                <w:color w:val="auto"/>
                <w:lang w:bidi="ar"/>
              </w:rPr>
              <w:t>18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个学分</w:t>
            </w:r>
          </w:p>
        </w:tc>
      </w:tr>
      <w:tr w:rsidR="005A1CF3" w:rsidTr="005A1CF3">
        <w:trPr>
          <w:trHeight w:val="285"/>
        </w:trPr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专业教育平台合计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82568F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 w:rsidP="0082568F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  <w:r w:rsidR="0082568F"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1CF3" w:rsidTr="005A1CF3">
        <w:trPr>
          <w:trHeight w:val="300"/>
        </w:trPr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实践教育平台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1901T0001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军事技能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1905T0016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认识实习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1927T0014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电子工艺实习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1906T1001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金工实习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widowControl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1905T0017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单片机原理及应用课程设计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1905T0018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电气控制与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PLC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综合实训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1905T0019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维修电工技能实训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1905T0020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专业综合设计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1927T0008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毕业实习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5A1CF3" w:rsidTr="005A1CF3">
        <w:trPr>
          <w:trHeight w:val="315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1927T0009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毕业设计（论文）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5A1CF3" w:rsidTr="005A1CF3">
        <w:trPr>
          <w:trHeight w:val="285"/>
        </w:trPr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实践教育平台合计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1CF3" w:rsidTr="005A1CF3">
        <w:trPr>
          <w:trHeight w:val="285"/>
        </w:trPr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  <w:lang w:bidi="ar"/>
              </w:rPr>
              <w:t>学分共计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115.5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49.5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1CF3" w:rsidTr="005A1CF3">
        <w:trPr>
          <w:trHeight w:val="28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备注：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◆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课程表示专业核心课程。</w:t>
            </w:r>
          </w:p>
        </w:tc>
      </w:tr>
      <w:tr w:rsidR="005A1CF3" w:rsidTr="005A1CF3">
        <w:trPr>
          <w:trHeight w:val="28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1CF3" w:rsidRDefault="005A1CF3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     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◇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课程表示专业选修课程中的必选课程。</w:t>
            </w:r>
          </w:p>
        </w:tc>
      </w:tr>
    </w:tbl>
    <w:p w:rsidR="009114B3" w:rsidRDefault="005F4E8B">
      <w:pPr>
        <w:spacing w:beforeLines="200" w:before="624" w:afterLines="50" w:after="156" w:line="40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电气工程及其自动化专业课程构成及学分分配汇总表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457"/>
        <w:gridCol w:w="1166"/>
        <w:gridCol w:w="1166"/>
        <w:gridCol w:w="1581"/>
        <w:gridCol w:w="1697"/>
      </w:tblGrid>
      <w:tr w:rsidR="009114B3">
        <w:trPr>
          <w:cantSplit/>
          <w:trHeight w:val="857"/>
          <w:jc w:val="center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程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分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类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学分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比例（</w:t>
            </w:r>
            <w:r>
              <w:rPr>
                <w:rFonts w:ascii="Times New Roman" w:hAnsi="Times New Roman"/>
                <w:b/>
                <w:szCs w:val="21"/>
              </w:rPr>
              <w:t>%</w:t>
            </w:r>
            <w:r>
              <w:rPr>
                <w:rFonts w:ascii="Times New Roman" w:hAnsi="Times New Roman"/>
                <w:b/>
                <w:szCs w:val="21"/>
              </w:rPr>
              <w:t>）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实践环节学分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实践环节</w:t>
            </w:r>
          </w:p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学分比例（</w:t>
            </w:r>
            <w:r>
              <w:rPr>
                <w:rFonts w:ascii="Times New Roman" w:hAnsi="Times New Roman"/>
                <w:b/>
                <w:szCs w:val="21"/>
              </w:rPr>
              <w:t>%</w:t>
            </w:r>
            <w:r>
              <w:rPr>
                <w:rFonts w:ascii="Times New Roman" w:hAnsi="Times New Roman"/>
                <w:b/>
                <w:szCs w:val="21"/>
              </w:rPr>
              <w:t>）</w:t>
            </w:r>
          </w:p>
        </w:tc>
      </w:tr>
      <w:tr w:rsidR="009114B3">
        <w:trPr>
          <w:cantSplit/>
          <w:trHeight w:val="422"/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通识教育平台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通识必修课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44.5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27.0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9.5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5.8</w:t>
            </w:r>
          </w:p>
        </w:tc>
      </w:tr>
      <w:tr w:rsidR="009114B3">
        <w:trPr>
          <w:cantSplit/>
          <w:trHeight w:val="448"/>
          <w:jc w:val="center"/>
        </w:trPr>
        <w:tc>
          <w:tcPr>
            <w:tcW w:w="15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通识选修课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9114B3">
        <w:trPr>
          <w:cantSplit/>
          <w:trHeight w:val="422"/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专业教育平台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学科基础课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15.8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</w:p>
        </w:tc>
      </w:tr>
      <w:tr w:rsidR="009114B3">
        <w:trPr>
          <w:cantSplit/>
          <w:trHeight w:val="448"/>
          <w:jc w:val="center"/>
        </w:trPr>
        <w:tc>
          <w:tcPr>
            <w:tcW w:w="15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专业必修课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21.5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</w:tr>
      <w:tr w:rsidR="009114B3">
        <w:trPr>
          <w:cantSplit/>
          <w:trHeight w:val="461"/>
          <w:jc w:val="center"/>
        </w:trPr>
        <w:tc>
          <w:tcPr>
            <w:tcW w:w="153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9114B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专业选修课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10.9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</w:p>
        </w:tc>
      </w:tr>
      <w:tr w:rsidR="009114B3">
        <w:trPr>
          <w:cantSplit/>
          <w:trHeight w:val="422"/>
          <w:jc w:val="center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实践教育平台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9114B3">
        <w:trPr>
          <w:cantSplit/>
          <w:trHeight w:val="422"/>
          <w:jc w:val="center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合</w:t>
            </w: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szCs w:val="21"/>
              </w:rPr>
              <w:t>计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4B3" w:rsidRDefault="005F4E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1.8</w:t>
            </w:r>
          </w:p>
        </w:tc>
      </w:tr>
    </w:tbl>
    <w:p w:rsidR="009114B3" w:rsidRDefault="005F4E8B">
      <w:pPr>
        <w:spacing w:beforeLines="200" w:before="624" w:afterLines="50" w:after="156" w:line="40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电气工程及其自动化专业按学期教学情况汇总表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848"/>
        <w:gridCol w:w="847"/>
        <w:gridCol w:w="847"/>
        <w:gridCol w:w="848"/>
        <w:gridCol w:w="847"/>
        <w:gridCol w:w="847"/>
        <w:gridCol w:w="848"/>
        <w:gridCol w:w="847"/>
      </w:tblGrid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学期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szCs w:val="21"/>
              </w:rPr>
              <w:t>一</w:t>
            </w:r>
            <w:proofErr w:type="gramEnd"/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二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三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四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五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六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七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八</w:t>
            </w:r>
          </w:p>
        </w:tc>
      </w:tr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szCs w:val="21"/>
              </w:rPr>
              <w:t>教学总</w:t>
            </w:r>
            <w:proofErr w:type="gramEnd"/>
            <w:r>
              <w:rPr>
                <w:rFonts w:ascii="Times New Roman" w:hAnsi="Times New Roman"/>
                <w:b/>
                <w:szCs w:val="21"/>
              </w:rPr>
              <w:t>周数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</w:tr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节假日及考试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9114B3">
        <w:trPr>
          <w:trHeight w:val="395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集中实践周数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</w:tr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课内教学周数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理论教学学分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15.5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15.5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17.5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8.5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trike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课内实践学分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9114B3">
        <w:trPr>
          <w:trHeight w:val="404"/>
          <w:jc w:val="center"/>
        </w:trPr>
        <w:tc>
          <w:tcPr>
            <w:tcW w:w="170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课内周学时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848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847" w:type="dxa"/>
            <w:vAlign w:val="center"/>
          </w:tcPr>
          <w:p w:rsidR="009114B3" w:rsidRDefault="005F4E8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:rsidR="009114B3" w:rsidRDefault="009114B3">
      <w:pPr>
        <w:rPr>
          <w:rFonts w:ascii="Times New Roman" w:hAnsi="Times New Roman"/>
          <w:color w:val="000000"/>
        </w:rPr>
      </w:pPr>
    </w:p>
    <w:p w:rsidR="009114B3" w:rsidRDefault="009114B3">
      <w:pPr>
        <w:rPr>
          <w:rFonts w:ascii="Times New Roman" w:hAnsi="Times New Roman"/>
          <w:color w:val="000000"/>
        </w:rPr>
      </w:pPr>
    </w:p>
    <w:p w:rsidR="009114B3" w:rsidRDefault="005F4E8B">
      <w:pPr>
        <w:spacing w:line="360" w:lineRule="auto"/>
        <w:jc w:val="center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制定人：王树臣、王立文、赵明明（企业专家）</w:t>
      </w:r>
    </w:p>
    <w:p w:rsidR="009114B3" w:rsidRDefault="005F4E8B">
      <w:pPr>
        <w:spacing w:line="360" w:lineRule="auto"/>
        <w:jc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审核人：王树臣</w:t>
      </w:r>
    </w:p>
    <w:p w:rsidR="009114B3" w:rsidRDefault="005F4E8B">
      <w:pPr>
        <w:spacing w:line="360" w:lineRule="auto"/>
        <w:jc w:val="center"/>
      </w:pPr>
      <w:r>
        <w:rPr>
          <w:rFonts w:hint="eastAsia"/>
        </w:rPr>
        <w:t xml:space="preserve">       </w:t>
      </w:r>
      <w:r>
        <w:rPr>
          <w:rFonts w:hint="eastAsia"/>
        </w:rPr>
        <w:t>批准人：曹杰</w:t>
      </w:r>
    </w:p>
    <w:p w:rsidR="009114B3" w:rsidRDefault="005F4E8B">
      <w:pPr>
        <w:spacing w:line="360" w:lineRule="auto"/>
        <w:jc w:val="center"/>
      </w:pPr>
      <w:r>
        <w:rPr>
          <w:rFonts w:hint="eastAsia"/>
        </w:rPr>
        <w:t xml:space="preserve">           </w:t>
      </w:r>
      <w:r>
        <w:rPr>
          <w:rFonts w:hint="eastAsia"/>
        </w:rPr>
        <w:t>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sectPr w:rsidR="0091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1F" w:rsidRDefault="0035061F" w:rsidP="00FD5D05">
      <w:r>
        <w:separator/>
      </w:r>
    </w:p>
  </w:endnote>
  <w:endnote w:type="continuationSeparator" w:id="0">
    <w:p w:rsidR="0035061F" w:rsidRDefault="0035061F" w:rsidP="00FD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1F" w:rsidRDefault="0035061F" w:rsidP="00FD5D05">
      <w:r>
        <w:separator/>
      </w:r>
    </w:p>
  </w:footnote>
  <w:footnote w:type="continuationSeparator" w:id="0">
    <w:p w:rsidR="0035061F" w:rsidRDefault="0035061F" w:rsidP="00FD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3F"/>
    <w:rsid w:val="00042E94"/>
    <w:rsid w:val="00074BED"/>
    <w:rsid w:val="000A38FA"/>
    <w:rsid w:val="001044B5"/>
    <w:rsid w:val="001518DB"/>
    <w:rsid w:val="001838BF"/>
    <w:rsid w:val="001900BF"/>
    <w:rsid w:val="001F0D12"/>
    <w:rsid w:val="00213800"/>
    <w:rsid w:val="002349E1"/>
    <w:rsid w:val="002465F1"/>
    <w:rsid w:val="002F5374"/>
    <w:rsid w:val="00315E16"/>
    <w:rsid w:val="0032071A"/>
    <w:rsid w:val="00342799"/>
    <w:rsid w:val="0035061F"/>
    <w:rsid w:val="00376916"/>
    <w:rsid w:val="003C23BE"/>
    <w:rsid w:val="003D2FBE"/>
    <w:rsid w:val="003F0D17"/>
    <w:rsid w:val="0040695A"/>
    <w:rsid w:val="00410ED5"/>
    <w:rsid w:val="004139A3"/>
    <w:rsid w:val="00415EC9"/>
    <w:rsid w:val="00446326"/>
    <w:rsid w:val="0051598D"/>
    <w:rsid w:val="00525A85"/>
    <w:rsid w:val="005420A6"/>
    <w:rsid w:val="00544593"/>
    <w:rsid w:val="00552832"/>
    <w:rsid w:val="005A1CF3"/>
    <w:rsid w:val="005F4E8B"/>
    <w:rsid w:val="005F7ABA"/>
    <w:rsid w:val="006455E2"/>
    <w:rsid w:val="006708B5"/>
    <w:rsid w:val="006B7273"/>
    <w:rsid w:val="006D7985"/>
    <w:rsid w:val="006E2279"/>
    <w:rsid w:val="00751407"/>
    <w:rsid w:val="007B1E3F"/>
    <w:rsid w:val="007C0378"/>
    <w:rsid w:val="007E4596"/>
    <w:rsid w:val="0082568F"/>
    <w:rsid w:val="008561E2"/>
    <w:rsid w:val="00894EE3"/>
    <w:rsid w:val="008D6976"/>
    <w:rsid w:val="00902C48"/>
    <w:rsid w:val="009114B3"/>
    <w:rsid w:val="00915855"/>
    <w:rsid w:val="009562E6"/>
    <w:rsid w:val="009E4E0D"/>
    <w:rsid w:val="00A31824"/>
    <w:rsid w:val="00A32F31"/>
    <w:rsid w:val="00A7088A"/>
    <w:rsid w:val="00B230CF"/>
    <w:rsid w:val="00B25477"/>
    <w:rsid w:val="00B63E6C"/>
    <w:rsid w:val="00B849A2"/>
    <w:rsid w:val="00B9341B"/>
    <w:rsid w:val="00BE6787"/>
    <w:rsid w:val="00C02D42"/>
    <w:rsid w:val="00C14281"/>
    <w:rsid w:val="00C431F6"/>
    <w:rsid w:val="00C6331A"/>
    <w:rsid w:val="00C65DBE"/>
    <w:rsid w:val="00C87125"/>
    <w:rsid w:val="00C92123"/>
    <w:rsid w:val="00D74F92"/>
    <w:rsid w:val="00D81D26"/>
    <w:rsid w:val="00DB19EF"/>
    <w:rsid w:val="00E1494A"/>
    <w:rsid w:val="00EC448F"/>
    <w:rsid w:val="00ED45E0"/>
    <w:rsid w:val="00EE3D3D"/>
    <w:rsid w:val="00EE5B2F"/>
    <w:rsid w:val="00F26808"/>
    <w:rsid w:val="00F31E7E"/>
    <w:rsid w:val="00F36211"/>
    <w:rsid w:val="00F7271C"/>
    <w:rsid w:val="00F7695B"/>
    <w:rsid w:val="00F83A85"/>
    <w:rsid w:val="00FC529E"/>
    <w:rsid w:val="00FC764B"/>
    <w:rsid w:val="00FD5D05"/>
    <w:rsid w:val="00FE2EEB"/>
    <w:rsid w:val="0F032F20"/>
    <w:rsid w:val="0F576BA3"/>
    <w:rsid w:val="11451980"/>
    <w:rsid w:val="234A35F1"/>
    <w:rsid w:val="27701857"/>
    <w:rsid w:val="2A5F176A"/>
    <w:rsid w:val="2D6E3C07"/>
    <w:rsid w:val="37D82D6E"/>
    <w:rsid w:val="39011489"/>
    <w:rsid w:val="3DB01722"/>
    <w:rsid w:val="401C0F9B"/>
    <w:rsid w:val="4B4E648D"/>
    <w:rsid w:val="52D94E73"/>
    <w:rsid w:val="55121563"/>
    <w:rsid w:val="57A543A5"/>
    <w:rsid w:val="626B2A19"/>
    <w:rsid w:val="7B5E0392"/>
    <w:rsid w:val="7D8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</w:style>
  <w:style w:type="paragraph" w:styleId="3">
    <w:name w:val="Body Text 3"/>
    <w:basedOn w:val="a"/>
    <w:link w:val="3Char"/>
    <w:qFormat/>
    <w:pPr>
      <w:spacing w:after="120"/>
    </w:pPr>
    <w:rPr>
      <w:rFonts w:ascii="Times New Roman" w:hAnsi="Times New Roman"/>
      <w:sz w:val="16"/>
      <w:szCs w:val="16"/>
    </w:rPr>
  </w:style>
  <w:style w:type="paragraph" w:styleId="a4">
    <w:name w:val="Block Text"/>
    <w:basedOn w:val="a"/>
    <w:qFormat/>
    <w:pPr>
      <w:autoSpaceDE w:val="0"/>
      <w:autoSpaceDN w:val="0"/>
      <w:adjustRightInd w:val="0"/>
      <w:jc w:val="center"/>
    </w:pPr>
    <w:rPr>
      <w:rFonts w:ascii="Times New Roman" w:hAnsi="Times New Roman"/>
      <w:bCs/>
      <w:sz w:val="18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10"/>
    <w:unhideWhenUsed/>
    <w:qFormat/>
    <w:rPr>
      <w:sz w:val="18"/>
      <w:szCs w:val="18"/>
    </w:rPr>
  </w:style>
  <w:style w:type="paragraph" w:styleId="a7">
    <w:name w:val="footer"/>
    <w:basedOn w:val="a"/>
    <w:link w:val="Char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0"/>
    <w:qFormat/>
    <w:rPr>
      <w:rFonts w:asciiTheme="minorHAnsi" w:eastAsiaTheme="minorEastAsia" w:hAnsiTheme="minorHAnsi" w:cstheme="minorBidi"/>
      <w:b/>
      <w:bCs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qFormat/>
    <w:rPr>
      <w:sz w:val="21"/>
      <w:szCs w:val="21"/>
    </w:rPr>
  </w:style>
  <w:style w:type="character" w:customStyle="1" w:styleId="Char10">
    <w:name w:val="批注框文本 Char1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眉 Char1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批注框文本 Char"/>
    <w:qFormat/>
    <w:rPr>
      <w:kern w:val="2"/>
      <w:sz w:val="18"/>
      <w:szCs w:val="18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szCs w:val="21"/>
    </w:rPr>
  </w:style>
  <w:style w:type="character" w:customStyle="1" w:styleId="Char0">
    <w:name w:val="批注主题 Char"/>
    <w:link w:val="a9"/>
    <w:qFormat/>
    <w:rPr>
      <w:b/>
      <w:bCs/>
      <w:szCs w:val="24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4">
    <w:name w:val="批注文字 Char"/>
    <w:qFormat/>
    <w:rPr>
      <w:kern w:val="2"/>
      <w:sz w:val="21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5">
    <w:name w:val="页眉 Char"/>
    <w:qFormat/>
    <w:rPr>
      <w:kern w:val="2"/>
      <w:sz w:val="18"/>
      <w:szCs w:val="18"/>
    </w:rPr>
  </w:style>
  <w:style w:type="character" w:customStyle="1" w:styleId="Char1">
    <w:name w:val="批注文字 Char1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Char1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Char">
    <w:name w:val="正文文本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d">
    <w:name w:val="纯文本 字符"/>
    <w:basedOn w:val="a0"/>
    <w:uiPriority w:val="99"/>
    <w:semiHidden/>
    <w:qFormat/>
    <w:rPr>
      <w:rFonts w:asciiTheme="minorEastAsia" w:hAnsi="Courier New" w:cs="Courier New"/>
    </w:rPr>
  </w:style>
  <w:style w:type="paragraph" w:customStyle="1" w:styleId="Style33">
    <w:name w:val="_Style 33"/>
    <w:basedOn w:val="a"/>
    <w:next w:val="ae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正文样式"/>
    <w:basedOn w:val="a"/>
    <w:qFormat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</w:style>
  <w:style w:type="paragraph" w:styleId="3">
    <w:name w:val="Body Text 3"/>
    <w:basedOn w:val="a"/>
    <w:link w:val="3Char"/>
    <w:qFormat/>
    <w:pPr>
      <w:spacing w:after="120"/>
    </w:pPr>
    <w:rPr>
      <w:rFonts w:ascii="Times New Roman" w:hAnsi="Times New Roman"/>
      <w:sz w:val="16"/>
      <w:szCs w:val="16"/>
    </w:rPr>
  </w:style>
  <w:style w:type="paragraph" w:styleId="a4">
    <w:name w:val="Block Text"/>
    <w:basedOn w:val="a"/>
    <w:qFormat/>
    <w:pPr>
      <w:autoSpaceDE w:val="0"/>
      <w:autoSpaceDN w:val="0"/>
      <w:adjustRightInd w:val="0"/>
      <w:jc w:val="center"/>
    </w:pPr>
    <w:rPr>
      <w:rFonts w:ascii="Times New Roman" w:hAnsi="Times New Roman"/>
      <w:bCs/>
      <w:sz w:val="18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10"/>
    <w:unhideWhenUsed/>
    <w:qFormat/>
    <w:rPr>
      <w:sz w:val="18"/>
      <w:szCs w:val="18"/>
    </w:rPr>
  </w:style>
  <w:style w:type="paragraph" w:styleId="a7">
    <w:name w:val="footer"/>
    <w:basedOn w:val="a"/>
    <w:link w:val="Char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0"/>
    <w:qFormat/>
    <w:rPr>
      <w:rFonts w:asciiTheme="minorHAnsi" w:eastAsiaTheme="minorEastAsia" w:hAnsiTheme="minorHAnsi" w:cstheme="minorBidi"/>
      <w:b/>
      <w:bCs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qFormat/>
    <w:rPr>
      <w:sz w:val="21"/>
      <w:szCs w:val="21"/>
    </w:rPr>
  </w:style>
  <w:style w:type="character" w:customStyle="1" w:styleId="Char10">
    <w:name w:val="批注框文本 Char1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眉 Char1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批注框文本 Char"/>
    <w:qFormat/>
    <w:rPr>
      <w:kern w:val="2"/>
      <w:sz w:val="18"/>
      <w:szCs w:val="18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szCs w:val="21"/>
    </w:rPr>
  </w:style>
  <w:style w:type="character" w:customStyle="1" w:styleId="Char0">
    <w:name w:val="批注主题 Char"/>
    <w:link w:val="a9"/>
    <w:qFormat/>
    <w:rPr>
      <w:b/>
      <w:bCs/>
      <w:szCs w:val="24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4">
    <w:name w:val="批注文字 Char"/>
    <w:qFormat/>
    <w:rPr>
      <w:kern w:val="2"/>
      <w:sz w:val="21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5">
    <w:name w:val="页眉 Char"/>
    <w:qFormat/>
    <w:rPr>
      <w:kern w:val="2"/>
      <w:sz w:val="18"/>
      <w:szCs w:val="18"/>
    </w:rPr>
  </w:style>
  <w:style w:type="character" w:customStyle="1" w:styleId="Char1">
    <w:name w:val="批注文字 Char1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Char1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Char">
    <w:name w:val="正文文本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d">
    <w:name w:val="纯文本 字符"/>
    <w:basedOn w:val="a0"/>
    <w:uiPriority w:val="99"/>
    <w:semiHidden/>
    <w:qFormat/>
    <w:rPr>
      <w:rFonts w:asciiTheme="minorEastAsia" w:hAnsi="Courier New" w:cs="Courier New"/>
    </w:rPr>
  </w:style>
  <w:style w:type="paragraph" w:customStyle="1" w:styleId="Style33">
    <w:name w:val="_Style 33"/>
    <w:basedOn w:val="a"/>
    <w:next w:val="ae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正文样式"/>
    <w:basedOn w:val="a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邸杰</dc:creator>
  <cp:lastModifiedBy>微软用户</cp:lastModifiedBy>
  <cp:revision>35</cp:revision>
  <cp:lastPrinted>2020-10-16T06:56:00Z</cp:lastPrinted>
  <dcterms:created xsi:type="dcterms:W3CDTF">2021-01-19T02:12:00Z</dcterms:created>
  <dcterms:modified xsi:type="dcterms:W3CDTF">2022-12-12T09:02:00Z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E09D574B3E1148DA9A8CA7D4370FB883</vt:lpwstr>
  </property>
</Properties>
</file>